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66E75" w14:textId="565EED93" w:rsidR="005E6BDB" w:rsidRDefault="005E6BDB" w:rsidP="005E6BDB">
      <w:pPr>
        <w:jc w:val="both"/>
        <w:rPr>
          <w:rFonts w:ascii="Arial" w:hAnsi="Arial" w:cs="Arial"/>
          <w:sz w:val="24"/>
          <w:szCs w:val="24"/>
        </w:rPr>
      </w:pPr>
      <w:r w:rsidRPr="005E6BDB">
        <w:rPr>
          <w:rFonts w:ascii="Arial" w:hAnsi="Arial" w:cs="Arial"/>
          <w:b/>
          <w:bCs/>
          <w:sz w:val="24"/>
          <w:szCs w:val="24"/>
        </w:rPr>
        <w:t>SATSO Akademi'de “</w:t>
      </w:r>
      <w:r>
        <w:rPr>
          <w:rFonts w:ascii="Arial" w:hAnsi="Arial" w:cs="Arial"/>
          <w:b/>
          <w:bCs/>
          <w:sz w:val="24"/>
          <w:szCs w:val="24"/>
        </w:rPr>
        <w:t>Pazarlama İletişimi</w:t>
      </w:r>
      <w:r w:rsidRPr="005E6BDB">
        <w:rPr>
          <w:rFonts w:ascii="Arial" w:hAnsi="Arial" w:cs="Arial"/>
          <w:b/>
          <w:bCs/>
          <w:sz w:val="24"/>
          <w:szCs w:val="24"/>
        </w:rPr>
        <w:t>” Eğitimi</w:t>
      </w:r>
    </w:p>
    <w:p w14:paraId="5717C57E" w14:textId="5FC3D886" w:rsidR="002C0047" w:rsidRPr="005E6BDB" w:rsidRDefault="00BE58ED" w:rsidP="005E6BDB">
      <w:pPr>
        <w:jc w:val="both"/>
        <w:rPr>
          <w:rFonts w:ascii="Arial" w:hAnsi="Arial" w:cs="Arial"/>
          <w:sz w:val="24"/>
          <w:szCs w:val="24"/>
        </w:rPr>
      </w:pPr>
      <w:r w:rsidRPr="005E6BDB">
        <w:rPr>
          <w:rFonts w:ascii="Arial" w:hAnsi="Arial" w:cs="Arial"/>
          <w:sz w:val="24"/>
          <w:szCs w:val="24"/>
        </w:rPr>
        <w:t xml:space="preserve">Sakarya Ticaret ve Sanayi Odası (SATSO) ile TOBB Ekonomi ve Teknoloji Üniversitesi Sürekli Eğitim Araştırma ve Uygulama Merkezi (TOBB ETÜSEM) iş </w:t>
      </w:r>
      <w:proofErr w:type="gramStart"/>
      <w:r w:rsidRPr="005E6BDB">
        <w:rPr>
          <w:rFonts w:ascii="Arial" w:hAnsi="Arial" w:cs="Arial"/>
          <w:sz w:val="24"/>
          <w:szCs w:val="24"/>
        </w:rPr>
        <w:t>birliğinde  “</w:t>
      </w:r>
      <w:proofErr w:type="gramEnd"/>
      <w:r w:rsidRPr="005E6BDB">
        <w:rPr>
          <w:rFonts w:ascii="Arial" w:hAnsi="Arial" w:cs="Arial"/>
          <w:sz w:val="24"/>
          <w:szCs w:val="24"/>
        </w:rPr>
        <w:t>Pazarlama İletişimi</w:t>
      </w:r>
      <w:r w:rsidRPr="005E6BDB">
        <w:rPr>
          <w:rFonts w:ascii="Arial" w:hAnsi="Arial" w:cs="Arial"/>
          <w:sz w:val="24"/>
          <w:szCs w:val="24"/>
        </w:rPr>
        <w:t>” eğitimi gerçekleştirildi.</w:t>
      </w:r>
    </w:p>
    <w:p w14:paraId="61FA8B13" w14:textId="6117A6C0" w:rsidR="00BE58ED" w:rsidRPr="005E6BDB" w:rsidRDefault="00BE58ED" w:rsidP="005E6BDB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E6BDB">
        <w:rPr>
          <w:rFonts w:ascii="Arial" w:hAnsi="Arial" w:cs="Arial"/>
          <w:sz w:val="24"/>
          <w:szCs w:val="24"/>
        </w:rPr>
        <w:t>SATSO’nun</w:t>
      </w:r>
      <w:proofErr w:type="spellEnd"/>
      <w:r w:rsidRPr="005E6BDB">
        <w:rPr>
          <w:rFonts w:ascii="Arial" w:hAnsi="Arial" w:cs="Arial"/>
          <w:sz w:val="24"/>
          <w:szCs w:val="24"/>
        </w:rPr>
        <w:t xml:space="preserve"> resmi eğitim/seminer platformu SATSO Akademi kapsamında online olarak gerçekleşen eğitimde; ayrıntılı birçok bilgi ve konuya değinildi, merak edilenler cevaplandırıldı.</w:t>
      </w:r>
    </w:p>
    <w:p w14:paraId="0F9A49BD" w14:textId="3FBB42B1" w:rsidR="0052022C" w:rsidRPr="005E6BDB" w:rsidRDefault="00BE58ED" w:rsidP="005E6BDB">
      <w:pPr>
        <w:jc w:val="both"/>
        <w:rPr>
          <w:rFonts w:ascii="Arial" w:hAnsi="Arial" w:cs="Arial"/>
          <w:sz w:val="24"/>
          <w:szCs w:val="24"/>
        </w:rPr>
      </w:pPr>
      <w:r w:rsidRPr="005E6BDB">
        <w:rPr>
          <w:rFonts w:ascii="Arial" w:hAnsi="Arial" w:cs="Arial"/>
          <w:sz w:val="24"/>
          <w:szCs w:val="24"/>
        </w:rPr>
        <w:t>Eğitmen </w:t>
      </w:r>
      <w:r w:rsidRPr="005E6BDB">
        <w:rPr>
          <w:rFonts w:ascii="Arial" w:hAnsi="Arial" w:cs="Arial"/>
          <w:sz w:val="24"/>
          <w:szCs w:val="24"/>
        </w:rPr>
        <w:t xml:space="preserve">Cengiz Tavukçuoğlu’nun </w:t>
      </w:r>
      <w:r w:rsidRPr="005E6BDB">
        <w:rPr>
          <w:rFonts w:ascii="Arial" w:hAnsi="Arial" w:cs="Arial"/>
          <w:sz w:val="24"/>
          <w:szCs w:val="24"/>
        </w:rPr>
        <w:t xml:space="preserve">anlatımı ve sunumuyla gerçekleşen </w:t>
      </w:r>
      <w:r w:rsidR="0052022C" w:rsidRPr="005E6BDB">
        <w:rPr>
          <w:rFonts w:ascii="Arial" w:hAnsi="Arial" w:cs="Arial"/>
          <w:sz w:val="24"/>
          <w:szCs w:val="24"/>
        </w:rPr>
        <w:t>eğitimde pazarlama sürecinde eğitim, ürün-fiyat-dağıtım-iletişim ilişkisi, tutundurma araçları marka iletişiminin unsurları, marka konumlandırma haritası, dijital ortamda iletişim, yüz yüze iletişim ve beden dili yönetimi</w:t>
      </w:r>
      <w:r w:rsidR="0052022C" w:rsidRPr="005E6BDB">
        <w:rPr>
          <w:rFonts w:ascii="Arial" w:hAnsi="Arial" w:cs="Arial"/>
          <w:color w:val="7C8092"/>
          <w:sz w:val="24"/>
          <w:szCs w:val="24"/>
          <w:shd w:val="clear" w:color="auto" w:fill="FFFFFF"/>
        </w:rPr>
        <w:t xml:space="preserve"> </w:t>
      </w:r>
      <w:r w:rsidR="0052022C" w:rsidRPr="005E6BDB">
        <w:rPr>
          <w:rFonts w:ascii="Arial" w:hAnsi="Arial" w:cs="Arial"/>
          <w:sz w:val="24"/>
          <w:szCs w:val="24"/>
        </w:rPr>
        <w:t>hakkında bilgiler paylaşıldı.</w:t>
      </w:r>
    </w:p>
    <w:p w14:paraId="790965F0" w14:textId="3947DB3D" w:rsidR="0052022C" w:rsidRPr="00BE58ED" w:rsidRDefault="0052022C" w:rsidP="005E6BDB">
      <w:pPr>
        <w:jc w:val="both"/>
        <w:rPr>
          <w:rFonts w:ascii="Arial" w:hAnsi="Arial" w:cs="Arial"/>
          <w:sz w:val="24"/>
          <w:szCs w:val="24"/>
        </w:rPr>
      </w:pPr>
      <w:r w:rsidRPr="005E6BDB">
        <w:rPr>
          <w:rFonts w:ascii="Arial" w:hAnsi="Arial" w:cs="Arial"/>
          <w:sz w:val="24"/>
          <w:szCs w:val="24"/>
        </w:rPr>
        <w:t xml:space="preserve">Eğitmen Tavukçuoğlu eğitimde özetle; pazarlama </w:t>
      </w:r>
      <w:r w:rsidRPr="005E6BDB">
        <w:rPr>
          <w:rFonts w:ascii="Arial" w:hAnsi="Arial" w:cs="Arial"/>
          <w:sz w:val="24"/>
          <w:szCs w:val="24"/>
        </w:rPr>
        <w:t>iletişimi</w:t>
      </w:r>
      <w:r w:rsidRPr="005E6BDB">
        <w:rPr>
          <w:rFonts w:ascii="Arial" w:hAnsi="Arial" w:cs="Arial"/>
          <w:sz w:val="24"/>
          <w:szCs w:val="24"/>
        </w:rPr>
        <w:t xml:space="preserve">nin </w:t>
      </w:r>
      <w:r w:rsidRPr="005E6BDB">
        <w:rPr>
          <w:rFonts w:ascii="Arial" w:hAnsi="Arial" w:cs="Arial"/>
          <w:sz w:val="24"/>
          <w:szCs w:val="24"/>
        </w:rPr>
        <w:t>işletmelerin hedef kitleye ulaşması, marka değerini artırması ve rekabetçi kalabilmesi için kritik bir unsur</w:t>
      </w:r>
      <w:r w:rsidRPr="005E6BDB">
        <w:rPr>
          <w:rFonts w:ascii="Arial" w:hAnsi="Arial" w:cs="Arial"/>
          <w:sz w:val="24"/>
          <w:szCs w:val="24"/>
        </w:rPr>
        <w:t xml:space="preserve"> olduğuna vurgu yaparak E</w:t>
      </w:r>
      <w:r w:rsidRPr="005E6BDB">
        <w:rPr>
          <w:rFonts w:ascii="Arial" w:hAnsi="Arial" w:cs="Arial"/>
          <w:sz w:val="24"/>
          <w:szCs w:val="24"/>
        </w:rPr>
        <w:t>tkili bir pazarlama iletişimi</w:t>
      </w:r>
      <w:r w:rsidRPr="005E6BDB">
        <w:rPr>
          <w:rFonts w:ascii="Arial" w:hAnsi="Arial" w:cs="Arial"/>
          <w:sz w:val="24"/>
          <w:szCs w:val="24"/>
        </w:rPr>
        <w:t>ne sahip çalışan ve işletmelerin</w:t>
      </w:r>
      <w:r w:rsidRPr="005E6BDB">
        <w:rPr>
          <w:rFonts w:ascii="Arial" w:hAnsi="Arial" w:cs="Arial"/>
          <w:sz w:val="24"/>
          <w:szCs w:val="24"/>
        </w:rPr>
        <w:t xml:space="preserve"> hem müşteriyi hem de işletmey</w:t>
      </w:r>
      <w:r w:rsidRPr="005E6BDB">
        <w:rPr>
          <w:rFonts w:ascii="Arial" w:hAnsi="Arial" w:cs="Arial"/>
          <w:sz w:val="24"/>
          <w:szCs w:val="24"/>
        </w:rPr>
        <w:t xml:space="preserve">e birçok avantaj ve ekonomik anlamda girdi </w:t>
      </w:r>
      <w:r w:rsidRPr="005E6BDB">
        <w:rPr>
          <w:rFonts w:ascii="Arial" w:hAnsi="Arial" w:cs="Arial"/>
          <w:sz w:val="24"/>
          <w:szCs w:val="24"/>
        </w:rPr>
        <w:t>kazandır</w:t>
      </w:r>
      <w:r w:rsidRPr="005E6BDB">
        <w:rPr>
          <w:rFonts w:ascii="Arial" w:hAnsi="Arial" w:cs="Arial"/>
          <w:sz w:val="24"/>
          <w:szCs w:val="24"/>
        </w:rPr>
        <w:t>acağının altını çizdi</w:t>
      </w:r>
      <w:r w:rsidRPr="005E6BDB">
        <w:rPr>
          <w:rFonts w:ascii="Arial" w:hAnsi="Arial" w:cs="Arial"/>
          <w:sz w:val="24"/>
          <w:szCs w:val="24"/>
        </w:rPr>
        <w:t>.</w:t>
      </w:r>
    </w:p>
    <w:p w14:paraId="7ADA4EDC" w14:textId="2D0B9567" w:rsidR="0052022C" w:rsidRPr="00BE58ED" w:rsidRDefault="0052022C" w:rsidP="005E6BDB">
      <w:pPr>
        <w:jc w:val="both"/>
        <w:rPr>
          <w:rFonts w:ascii="Arial" w:hAnsi="Arial" w:cs="Arial"/>
          <w:sz w:val="24"/>
          <w:szCs w:val="24"/>
        </w:rPr>
      </w:pPr>
    </w:p>
    <w:p w14:paraId="389E59B5" w14:textId="24105817" w:rsidR="0052022C" w:rsidRPr="00BE58ED" w:rsidRDefault="0052022C" w:rsidP="005E6BDB">
      <w:pPr>
        <w:jc w:val="both"/>
        <w:rPr>
          <w:rFonts w:ascii="Arial" w:hAnsi="Arial" w:cs="Arial"/>
          <w:sz w:val="24"/>
          <w:szCs w:val="24"/>
        </w:rPr>
      </w:pPr>
    </w:p>
    <w:p w14:paraId="373FAEE0" w14:textId="2DE44095" w:rsidR="00BE58ED" w:rsidRPr="005E6BDB" w:rsidRDefault="00BE58ED" w:rsidP="005E6BDB">
      <w:pPr>
        <w:jc w:val="both"/>
        <w:rPr>
          <w:rFonts w:ascii="Arial" w:hAnsi="Arial" w:cs="Arial"/>
          <w:sz w:val="24"/>
          <w:szCs w:val="24"/>
        </w:rPr>
      </w:pPr>
    </w:p>
    <w:p w14:paraId="5C777919" w14:textId="77777777" w:rsidR="00BE58ED" w:rsidRPr="005E6BDB" w:rsidRDefault="00BE58ED" w:rsidP="005E6BDB">
      <w:pPr>
        <w:jc w:val="both"/>
        <w:rPr>
          <w:rFonts w:ascii="Arial" w:hAnsi="Arial" w:cs="Arial"/>
          <w:sz w:val="24"/>
          <w:szCs w:val="24"/>
        </w:rPr>
      </w:pPr>
    </w:p>
    <w:sectPr w:rsidR="00BE58ED" w:rsidRPr="005E6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C1"/>
    <w:rsid w:val="00205CBA"/>
    <w:rsid w:val="002C0047"/>
    <w:rsid w:val="002E518D"/>
    <w:rsid w:val="003A44E7"/>
    <w:rsid w:val="003E4207"/>
    <w:rsid w:val="0046226D"/>
    <w:rsid w:val="0047675B"/>
    <w:rsid w:val="0052022C"/>
    <w:rsid w:val="005E6BDB"/>
    <w:rsid w:val="00A35A87"/>
    <w:rsid w:val="00B37D4B"/>
    <w:rsid w:val="00BE58ED"/>
    <w:rsid w:val="00FF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17972"/>
  <w15:chartTrackingRefBased/>
  <w15:docId w15:val="{340696B3-ACB9-40E5-84CF-50C1FC971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F1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F1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F1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F1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F1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F15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F15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F15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F15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F15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F15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F15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F15C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F15C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F15C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F15C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F15C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F15C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F15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F15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F15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F15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F15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F15C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F15C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F15C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F1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F15C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F15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9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2024-12-25T12:33:00Z</dcterms:created>
  <dcterms:modified xsi:type="dcterms:W3CDTF">2024-12-25T12:48:00Z</dcterms:modified>
</cp:coreProperties>
</file>